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82DE8" w14:textId="7F6E12CC" w:rsidR="00606965" w:rsidRDefault="00606965" w:rsidP="00606965">
      <w:pPr>
        <w:spacing w:after="0" w:line="240" w:lineRule="auto"/>
        <w:rPr>
          <w:rFonts w:ascii="Garamond" w:hAnsi="Garamond" w:cs="Arial"/>
          <w:sz w:val="24"/>
          <w:szCs w:val="24"/>
          <w:shd w:val="clear" w:color="auto" w:fill="FFFFFF"/>
        </w:rPr>
      </w:pPr>
      <w:r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>Lunch at the Mas</w:t>
      </w:r>
      <w:r w:rsidR="00A233F0"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>k</w:t>
      </w:r>
      <w:r w:rsidR="00F83134"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>-</w:t>
      </w:r>
      <w:r w:rsidR="00A233F0"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>Maker’s</w:t>
      </w:r>
      <w:r>
        <w:rPr>
          <w:rFonts w:ascii="Garamond" w:hAnsi="Garamond" w:cs="Arial"/>
          <w:b/>
          <w:bCs/>
          <w:sz w:val="24"/>
          <w:szCs w:val="24"/>
          <w:shd w:val="clear" w:color="auto" w:fill="FFFFFF"/>
        </w:rPr>
        <w:t xml:space="preserve"> Restaurant</w:t>
      </w:r>
    </w:p>
    <w:p w14:paraId="6DE5F180" w14:textId="77777777" w:rsidR="00606965" w:rsidRDefault="00606965" w:rsidP="00606965">
      <w:pPr>
        <w:spacing w:after="0" w:line="240" w:lineRule="auto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296E9BA2" w14:textId="77777777" w:rsidR="00606965" w:rsidRDefault="00606965" w:rsidP="00606965">
      <w:pPr>
        <w:spacing w:after="0" w:line="240" w:lineRule="auto"/>
        <w:jc w:val="both"/>
        <w:rPr>
          <w:rFonts w:ascii="Garamond" w:hAnsi="Garamond" w:cs="Arial"/>
          <w:sz w:val="24"/>
          <w:szCs w:val="24"/>
          <w:shd w:val="clear" w:color="auto" w:fill="FFFFFF"/>
        </w:rPr>
      </w:pPr>
    </w:p>
    <w:p w14:paraId="1355717E" w14:textId="45F4C50F" w:rsidR="00606965" w:rsidRDefault="00606965" w:rsidP="00606965">
      <w:pPr>
        <w:spacing w:after="0" w:line="240" w:lineRule="auto"/>
        <w:jc w:val="both"/>
        <w:rPr>
          <w:rFonts w:ascii="Garamond" w:hAnsi="Garamond" w:cs="Arial"/>
          <w:sz w:val="24"/>
          <w:szCs w:val="24"/>
          <w:shd w:val="clear" w:color="auto" w:fill="FFFFFF"/>
        </w:rPr>
      </w:pPr>
      <w:r>
        <w:rPr>
          <w:rFonts w:ascii="Garamond" w:hAnsi="Garamond" w:cs="Arial"/>
          <w:sz w:val="24"/>
          <w:szCs w:val="24"/>
          <w:shd w:val="clear" w:color="auto" w:fill="FFFFFF"/>
        </w:rPr>
        <w:t xml:space="preserve">The architecture in Wenchangli’s </w:t>
      </w:r>
      <w:r w:rsidR="00F2490F">
        <w:rPr>
          <w:rFonts w:ascii="Garamond" w:hAnsi="Garamond" w:cs="Arial"/>
          <w:sz w:val="24"/>
          <w:szCs w:val="24"/>
          <w:shd w:val="clear" w:color="auto" w:fill="FFFFFF"/>
        </w:rPr>
        <w:t>H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istorical and </w:t>
      </w:r>
      <w:r w:rsidR="002165E1">
        <w:rPr>
          <w:rFonts w:ascii="Garamond" w:hAnsi="Garamond" w:cs="Arial"/>
          <w:sz w:val="24"/>
          <w:szCs w:val="24"/>
          <w:shd w:val="clear" w:color="auto" w:fill="FFFFFF"/>
        </w:rPr>
        <w:t>C</w:t>
      </w:r>
      <w:r>
        <w:rPr>
          <w:rFonts w:ascii="Garamond" w:hAnsi="Garamond" w:cs="Arial"/>
          <w:sz w:val="24"/>
          <w:szCs w:val="24"/>
          <w:shd w:val="clear" w:color="auto" w:fill="FFFFFF"/>
        </w:rPr>
        <w:t>ultu</w:t>
      </w:r>
      <w:r w:rsidR="002165E1">
        <w:rPr>
          <w:rFonts w:ascii="Garamond" w:hAnsi="Garamond" w:cs="Arial"/>
          <w:sz w:val="24"/>
          <w:szCs w:val="24"/>
          <w:shd w:val="clear" w:color="auto" w:fill="FFFFFF"/>
        </w:rPr>
        <w:t>ral Block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is in the traditional Jiangxi style of two-</w:t>
      </w:r>
      <w:r w:rsidR="002165E1">
        <w:rPr>
          <w:rFonts w:ascii="Garamond" w:hAnsi="Garamond" w:cs="Arial"/>
          <w:sz w:val="24"/>
          <w:szCs w:val="24"/>
          <w:shd w:val="clear" w:color="auto" w:fill="FFFFFF"/>
        </w:rPr>
        <w:t>storey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buildings composed of wooden structures, often including </w:t>
      </w:r>
      <w:r w:rsidR="002F7251">
        <w:rPr>
          <w:rFonts w:ascii="Garamond" w:hAnsi="Garamond" w:cs="Arial"/>
          <w:sz w:val="24"/>
          <w:szCs w:val="24"/>
          <w:shd w:val="clear" w:color="auto" w:fill="FFFFFF"/>
        </w:rPr>
        <w:t>intricate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lattice</w:t>
      </w:r>
      <w:r w:rsidR="002F7251">
        <w:rPr>
          <w:rFonts w:ascii="Garamond" w:hAnsi="Garamond" w:cs="Arial"/>
          <w:sz w:val="24"/>
          <w:szCs w:val="24"/>
          <w:shd w:val="clear" w:color="auto" w:fill="FFFFFF"/>
        </w:rPr>
        <w:t>-</w:t>
      </w:r>
      <w:r>
        <w:rPr>
          <w:rFonts w:ascii="Garamond" w:hAnsi="Garamond" w:cs="Arial"/>
          <w:sz w:val="24"/>
          <w:szCs w:val="24"/>
          <w:shd w:val="clear" w:color="auto" w:fill="FFFFFF"/>
        </w:rPr>
        <w:t>work. The Nan Feng County Restaurant, situated on Bamboo Chair Street, is no exception. We were ready for nourishment after a morning exploring the shops</w:t>
      </w:r>
      <w:r w:rsidR="002F7251">
        <w:rPr>
          <w:rFonts w:ascii="Garamond" w:hAnsi="Garamond" w:cs="Arial"/>
          <w:sz w:val="24"/>
          <w:szCs w:val="24"/>
          <w:shd w:val="clear" w:color="auto" w:fill="FFFFFF"/>
        </w:rPr>
        <w:t xml:space="preserve"> and 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workshops and were </w:t>
      </w:r>
      <w:r w:rsidR="002F7251">
        <w:rPr>
          <w:rFonts w:ascii="Garamond" w:hAnsi="Garamond" w:cs="Arial"/>
          <w:sz w:val="24"/>
          <w:szCs w:val="24"/>
          <w:shd w:val="clear" w:color="auto" w:fill="FFFFFF"/>
        </w:rPr>
        <w:t>welcomed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into the restaurant, first by the smiling male and female Nuo Dance Masks above its entrance, and then by the owner himself, Mr Wang Xici.</w:t>
      </w:r>
      <w:r w:rsidR="00DF6F03">
        <w:rPr>
          <w:rFonts w:ascii="Garamond" w:hAnsi="Garamond" w:cs="Arial"/>
          <w:sz w:val="24"/>
          <w:szCs w:val="24"/>
          <w:shd w:val="clear" w:color="auto" w:fill="FFFFFF"/>
        </w:rPr>
        <w:t xml:space="preserve"> For not only is Mr Wang the proprietor of this traditional restaurant, he is </w:t>
      </w:r>
      <w:r w:rsidR="001D0E5C">
        <w:rPr>
          <w:rFonts w:ascii="Garamond" w:hAnsi="Garamond" w:cs="Arial"/>
          <w:sz w:val="24"/>
          <w:szCs w:val="24"/>
          <w:shd w:val="clear" w:color="auto" w:fill="FFFFFF"/>
        </w:rPr>
        <w:t xml:space="preserve">also </w:t>
      </w:r>
      <w:r w:rsidR="00EC1287">
        <w:rPr>
          <w:rFonts w:ascii="Garamond" w:hAnsi="Garamond" w:cs="Arial"/>
          <w:sz w:val="24"/>
          <w:szCs w:val="24"/>
          <w:shd w:val="clear" w:color="auto" w:fill="FFFFFF"/>
        </w:rPr>
        <w:t xml:space="preserve">the recognised </w:t>
      </w:r>
      <w:r w:rsidR="00DF6F03" w:rsidRPr="00DF6F03">
        <w:rPr>
          <w:rFonts w:ascii="Garamond" w:hAnsi="Garamond" w:cs="Arial"/>
          <w:sz w:val="24"/>
          <w:szCs w:val="24"/>
          <w:shd w:val="clear" w:color="auto" w:fill="FFFFFF"/>
        </w:rPr>
        <w:t xml:space="preserve">inheritor of </w:t>
      </w:r>
      <w:r w:rsidR="002D4F4E">
        <w:rPr>
          <w:rFonts w:ascii="Garamond" w:hAnsi="Garamond" w:cs="Arial"/>
          <w:sz w:val="24"/>
          <w:szCs w:val="24"/>
          <w:shd w:val="clear" w:color="auto" w:fill="FFFFFF"/>
        </w:rPr>
        <w:t xml:space="preserve">the </w:t>
      </w:r>
      <w:r w:rsidR="00DF6F03" w:rsidRPr="00DF6F03">
        <w:rPr>
          <w:rFonts w:ascii="Garamond" w:hAnsi="Garamond" w:cs="Arial"/>
          <w:sz w:val="24"/>
          <w:szCs w:val="24"/>
          <w:shd w:val="clear" w:color="auto" w:fill="FFFFFF"/>
        </w:rPr>
        <w:t>Nanfeng County Nuo Dance Mask</w:t>
      </w:r>
      <w:r w:rsidR="00C42855">
        <w:rPr>
          <w:rFonts w:ascii="Garamond" w:hAnsi="Garamond" w:cs="Arial"/>
          <w:sz w:val="24"/>
          <w:szCs w:val="24"/>
          <w:shd w:val="clear" w:color="auto" w:fill="FFFFFF"/>
        </w:rPr>
        <w:t xml:space="preserve"> tradition. He is </w:t>
      </w:r>
      <w:r w:rsidR="002D4F4E">
        <w:rPr>
          <w:rFonts w:ascii="Garamond" w:hAnsi="Garamond" w:cs="Arial"/>
          <w:sz w:val="24"/>
          <w:szCs w:val="24"/>
          <w:shd w:val="clear" w:color="auto" w:fill="FFFFFF"/>
        </w:rPr>
        <w:t xml:space="preserve">also </w:t>
      </w:r>
      <w:r w:rsidR="00D67816">
        <w:rPr>
          <w:rFonts w:ascii="Garamond" w:hAnsi="Garamond" w:cs="Arial"/>
          <w:sz w:val="24"/>
          <w:szCs w:val="24"/>
          <w:shd w:val="clear" w:color="auto" w:fill="FFFFFF"/>
        </w:rPr>
        <w:t>a</w:t>
      </w:r>
      <w:r w:rsidR="00DF6F03" w:rsidRPr="00DF6F03">
        <w:rPr>
          <w:rFonts w:ascii="Garamond" w:hAnsi="Garamond" w:cs="Arial"/>
          <w:sz w:val="24"/>
          <w:szCs w:val="24"/>
          <w:shd w:val="clear" w:color="auto" w:fill="FFFFFF"/>
        </w:rPr>
        <w:t xml:space="preserve"> craft master of Fuzhou City.</w:t>
      </w:r>
    </w:p>
    <w:p w14:paraId="4FEFA7DE" w14:textId="34DB750B" w:rsidR="00606965" w:rsidRDefault="00433E40" w:rsidP="00606965">
      <w:pPr>
        <w:spacing w:after="0" w:line="240" w:lineRule="auto"/>
        <w:ind w:firstLine="720"/>
        <w:jc w:val="both"/>
        <w:rPr>
          <w:rFonts w:ascii="Garamond" w:hAnsi="Garamond" w:cs="Arial"/>
          <w:sz w:val="24"/>
          <w:szCs w:val="24"/>
          <w:shd w:val="clear" w:color="auto" w:fill="FFFFFF"/>
        </w:rPr>
      </w:pPr>
      <w:r>
        <w:rPr>
          <w:rFonts w:ascii="Garamond" w:hAnsi="Garamond" w:cs="Arial"/>
          <w:sz w:val="24"/>
          <w:szCs w:val="24"/>
          <w:shd w:val="clear" w:color="auto" w:fill="FFFFFF"/>
        </w:rPr>
        <w:t>The many s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>tatues</w:t>
      </w:r>
      <w:r>
        <w:rPr>
          <w:rFonts w:ascii="Garamond" w:hAnsi="Garamond" w:cs="Arial"/>
          <w:sz w:val="24"/>
          <w:szCs w:val="24"/>
          <w:shd w:val="clear" w:color="auto" w:fill="FFFFFF"/>
        </w:rPr>
        <w:t>,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masks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and lanterns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on the stairs 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to the first floor </w:t>
      </w:r>
      <w:r>
        <w:rPr>
          <w:rFonts w:ascii="Garamond" w:hAnsi="Garamond" w:cs="Arial"/>
          <w:sz w:val="24"/>
          <w:szCs w:val="24"/>
          <w:shd w:val="clear" w:color="auto" w:fill="FFFFFF"/>
        </w:rPr>
        <w:t>contributed to an atmosphere of theatre.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Since we were expected, tea </w:t>
      </w:r>
      <w:r>
        <w:rPr>
          <w:rFonts w:ascii="Garamond" w:hAnsi="Garamond" w:cs="Arial"/>
          <w:sz w:val="24"/>
          <w:szCs w:val="24"/>
          <w:shd w:val="clear" w:color="auto" w:fill="FFFFFF"/>
        </w:rPr>
        <w:t>was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soon </w:t>
      </w:r>
      <w:r w:rsidR="009A4BCF">
        <w:rPr>
          <w:rFonts w:ascii="Garamond" w:hAnsi="Garamond" w:cs="Arial"/>
          <w:sz w:val="24"/>
          <w:szCs w:val="24"/>
          <w:shd w:val="clear" w:color="auto" w:fill="FFFFFF"/>
        </w:rPr>
        <w:t>poured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by the waiters,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and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dishes began to arrive in quick sucession</w:t>
      </w:r>
      <w:r w:rsidR="003B3757">
        <w:rPr>
          <w:rFonts w:ascii="Garamond" w:hAnsi="Garamond" w:cs="Arial"/>
          <w:sz w:val="24"/>
          <w:szCs w:val="24"/>
          <w:shd w:val="clear" w:color="auto" w:fill="FFFFFF"/>
        </w:rPr>
        <w:t xml:space="preserve"> at our large round table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>. The restaurant’s name refers to the county, which is in the east of Jiangxi province, bordering Fujian province to the south</w:t>
      </w:r>
      <w:r w:rsidR="00A85085">
        <w:rPr>
          <w:rFonts w:ascii="Garamond" w:hAnsi="Garamond" w:cs="Arial"/>
          <w:sz w:val="24"/>
          <w:szCs w:val="24"/>
          <w:shd w:val="clear" w:color="auto" w:fill="FFFFFF"/>
        </w:rPr>
        <w:t>-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>east</w:t>
      </w:r>
      <w:r w:rsidR="002C1EAE">
        <w:rPr>
          <w:rFonts w:ascii="Garamond" w:hAnsi="Garamond" w:cs="Arial"/>
          <w:sz w:val="24"/>
          <w:szCs w:val="24"/>
          <w:shd w:val="clear" w:color="auto" w:fill="FFFFFF"/>
        </w:rPr>
        <w:t>.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606965" w:rsidRPr="00EF5AE5">
        <w:rPr>
          <w:rFonts w:ascii="Garamond" w:hAnsi="Garamond" w:cs="Arial"/>
          <w:i/>
          <w:iCs/>
          <w:sz w:val="24"/>
          <w:szCs w:val="24"/>
          <w:shd w:val="clear" w:color="auto" w:fill="FFFFFF"/>
        </w:rPr>
        <w:t xml:space="preserve">Nan 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>mean</w:t>
      </w:r>
      <w:r w:rsidR="002C1EAE">
        <w:rPr>
          <w:rFonts w:ascii="Garamond" w:hAnsi="Garamond" w:cs="Arial"/>
          <w:sz w:val="24"/>
          <w:szCs w:val="24"/>
          <w:shd w:val="clear" w:color="auto" w:fill="FFFFFF"/>
        </w:rPr>
        <w:t>s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South. And, as mentioned in my </w:t>
      </w:r>
      <w:r w:rsidR="002C1EAE">
        <w:rPr>
          <w:rFonts w:ascii="Garamond" w:hAnsi="Garamond" w:cs="Arial"/>
          <w:sz w:val="24"/>
          <w:szCs w:val="24"/>
          <w:shd w:val="clear" w:color="auto" w:fill="FFFFFF"/>
        </w:rPr>
        <w:t>essay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about the master weaver, </w:t>
      </w:r>
      <w:r w:rsidR="00606965" w:rsidRPr="00964AEE">
        <w:rPr>
          <w:rFonts w:ascii="Garamond" w:hAnsi="Garamond" w:cs="Arial"/>
          <w:i/>
          <w:iCs/>
          <w:sz w:val="24"/>
          <w:szCs w:val="24"/>
          <w:shd w:val="clear" w:color="auto" w:fill="FFFFFF"/>
        </w:rPr>
        <w:t>Feng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 (in this context) means </w:t>
      </w:r>
      <w:r w:rsidR="00606965" w:rsidRPr="006272DA">
        <w:rPr>
          <w:rFonts w:ascii="Garamond" w:hAnsi="Garamond" w:cs="Arial"/>
          <w:i/>
          <w:iCs/>
          <w:sz w:val="24"/>
          <w:szCs w:val="24"/>
          <w:shd w:val="clear" w:color="auto" w:fill="FFFFFF"/>
        </w:rPr>
        <w:t xml:space="preserve">Abundance </w:t>
      </w:r>
      <w:r w:rsidR="00606965">
        <w:rPr>
          <w:rFonts w:ascii="Garamond" w:hAnsi="Garamond" w:cs="Arial"/>
          <w:sz w:val="24"/>
          <w:szCs w:val="24"/>
          <w:shd w:val="clear" w:color="auto" w:fill="FFFFFF"/>
        </w:rPr>
        <w:t xml:space="preserve">and </w:t>
      </w:r>
      <w:r w:rsidR="00606965" w:rsidRPr="006272DA">
        <w:rPr>
          <w:rFonts w:ascii="Garamond" w:hAnsi="Garamond" w:cs="Arial"/>
          <w:i/>
          <w:iCs/>
          <w:sz w:val="24"/>
          <w:szCs w:val="24"/>
          <w:shd w:val="clear" w:color="auto" w:fill="FFFFFF"/>
        </w:rPr>
        <w:t>Safety</w:t>
      </w:r>
      <w:r w:rsidR="00EF5AE5">
        <w:rPr>
          <w:rFonts w:ascii="Garamond" w:hAnsi="Garamond" w:cs="Arial"/>
          <w:sz w:val="24"/>
          <w:szCs w:val="24"/>
          <w:shd w:val="clear" w:color="auto" w:fill="FFFFFF"/>
        </w:rPr>
        <w:t>.</w:t>
      </w:r>
    </w:p>
    <w:p w14:paraId="3807D939" w14:textId="4E20A02E" w:rsidR="00606965" w:rsidRDefault="00606965" w:rsidP="00606965">
      <w:pPr>
        <w:spacing w:after="0" w:line="240" w:lineRule="auto"/>
        <w:ind w:firstLine="72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hAnsi="Garamond" w:cs="Arial"/>
          <w:sz w:val="24"/>
          <w:szCs w:val="24"/>
          <w:shd w:val="clear" w:color="auto" w:fill="FFFFFF"/>
        </w:rPr>
        <w:t>Nanfeng County</w:t>
      </w:r>
      <w:r w:rsidR="00433E40">
        <w:rPr>
          <w:rFonts w:ascii="Garamond" w:hAnsi="Garamond" w:cs="Arial"/>
          <w:sz w:val="24"/>
          <w:szCs w:val="24"/>
          <w:shd w:val="clear" w:color="auto" w:fill="FFFFFF"/>
        </w:rPr>
        <w:t xml:space="preserve"> is </w:t>
      </w:r>
      <w:r w:rsidR="008D4ED0">
        <w:rPr>
          <w:rFonts w:ascii="Garamond" w:hAnsi="Garamond" w:cs="Arial"/>
          <w:sz w:val="24"/>
          <w:szCs w:val="24"/>
          <w:shd w:val="clear" w:color="auto" w:fill="FFFFFF"/>
        </w:rPr>
        <w:t xml:space="preserve">particularly </w:t>
      </w:r>
      <w:r w:rsidR="004F2118">
        <w:rPr>
          <w:rFonts w:ascii="Garamond" w:hAnsi="Garamond" w:cs="Arial"/>
          <w:sz w:val="24"/>
          <w:szCs w:val="24"/>
          <w:shd w:val="clear" w:color="auto" w:fill="FFFFFF"/>
        </w:rPr>
        <w:t>well-</w:t>
      </w:r>
      <w:r w:rsidR="00433E40">
        <w:rPr>
          <w:rFonts w:ascii="Garamond" w:hAnsi="Garamond" w:cs="Arial"/>
          <w:sz w:val="24"/>
          <w:szCs w:val="24"/>
          <w:shd w:val="clear" w:color="auto" w:fill="FFFFFF"/>
        </w:rPr>
        <w:t>known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for </w:t>
      </w:r>
      <w:r w:rsidR="00433E40">
        <w:rPr>
          <w:rFonts w:ascii="Garamond" w:hAnsi="Garamond" w:cs="Arial"/>
          <w:sz w:val="24"/>
          <w:szCs w:val="24"/>
          <w:shd w:val="clear" w:color="auto" w:fill="FFFFFF"/>
        </w:rPr>
        <w:t xml:space="preserve">its </w:t>
      </w:r>
      <w:r>
        <w:rPr>
          <w:rFonts w:ascii="Garamond" w:hAnsi="Garamond" w:cs="Arial"/>
          <w:sz w:val="24"/>
          <w:szCs w:val="24"/>
          <w:shd w:val="clear" w:color="auto" w:fill="FFFFFF"/>
        </w:rPr>
        <w:t>citrus fruit</w:t>
      </w:r>
      <w:r w:rsidR="00433E40">
        <w:rPr>
          <w:rFonts w:ascii="Garamond" w:hAnsi="Garamond" w:cs="Arial"/>
          <w:sz w:val="24"/>
          <w:szCs w:val="24"/>
          <w:shd w:val="clear" w:color="auto" w:fill="FFFFFF"/>
        </w:rPr>
        <w:t>,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433E40">
        <w:rPr>
          <w:rFonts w:ascii="Garamond" w:hAnsi="Garamond" w:cs="Arial"/>
          <w:sz w:val="24"/>
          <w:szCs w:val="24"/>
          <w:shd w:val="clear" w:color="auto" w:fill="FFFFFF"/>
        </w:rPr>
        <w:t>especially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the </w:t>
      </w:r>
      <w:r w:rsidR="008D4ED0">
        <w:rPr>
          <w:rFonts w:ascii="Garamond" w:hAnsi="Garamond" w:cs="Arial"/>
          <w:sz w:val="24"/>
          <w:szCs w:val="24"/>
          <w:shd w:val="clear" w:color="auto" w:fill="FFFFFF"/>
        </w:rPr>
        <w:t xml:space="preserve">nutrient-rich </w:t>
      </w:r>
      <w:r>
        <w:rPr>
          <w:rFonts w:ascii="Garamond" w:hAnsi="Garamond" w:cs="Arial"/>
          <w:sz w:val="24"/>
          <w:szCs w:val="24"/>
          <w:shd w:val="clear" w:color="auto" w:fill="FFFFFF"/>
        </w:rPr>
        <w:t>tangerine</w:t>
      </w:r>
      <w:r w:rsidR="006B643A">
        <w:rPr>
          <w:rFonts w:ascii="Garamond" w:hAnsi="Garamond" w:cs="Arial"/>
          <w:sz w:val="24"/>
          <w:szCs w:val="24"/>
          <w:shd w:val="clear" w:color="auto" w:fill="FFFFFF"/>
        </w:rPr>
        <w:t>.</w:t>
      </w:r>
      <w:r w:rsidR="00EF5AE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6E37A5">
        <w:rPr>
          <w:rFonts w:ascii="Garamond" w:hAnsi="Garamond" w:cs="Arial"/>
          <w:sz w:val="24"/>
          <w:szCs w:val="24"/>
          <w:shd w:val="clear" w:color="auto" w:fill="FFFFFF"/>
        </w:rPr>
        <w:t>The fruit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has been cultivated for more than 1300 years. </w:t>
      </w:r>
      <w:r w:rsidR="001472ED">
        <w:rPr>
          <w:rFonts w:ascii="Garamond" w:hAnsi="Garamond" w:cs="Arial"/>
          <w:sz w:val="24"/>
          <w:szCs w:val="24"/>
          <w:shd w:val="clear" w:color="auto" w:fill="FFFFFF"/>
        </w:rPr>
        <w:t>It is easily distinquishable by it</w:t>
      </w:r>
      <w:r w:rsidR="001039F9">
        <w:rPr>
          <w:rFonts w:ascii="Garamond" w:hAnsi="Garamond" w:cs="Arial"/>
          <w:sz w:val="24"/>
          <w:szCs w:val="24"/>
          <w:shd w:val="clear" w:color="auto" w:fill="FFFFFF"/>
        </w:rPr>
        <w:t>s</w:t>
      </w:r>
      <w:r w:rsidR="001472ED">
        <w:rPr>
          <w:rFonts w:ascii="Garamond" w:hAnsi="Garamond" w:cs="Arial"/>
          <w:sz w:val="24"/>
          <w:szCs w:val="24"/>
          <w:shd w:val="clear" w:color="auto" w:fill="FFFFFF"/>
        </w:rPr>
        <w:t xml:space="preserve"> size (2-4cms</w:t>
      </w:r>
      <w:r w:rsidR="00EF5AE5">
        <w:rPr>
          <w:rFonts w:ascii="Garamond" w:hAnsi="Garamond" w:cs="Arial"/>
          <w:sz w:val="24"/>
          <w:szCs w:val="24"/>
          <w:shd w:val="clear" w:color="auto" w:fill="FFFFFF"/>
        </w:rPr>
        <w:t xml:space="preserve"> in diameter</w:t>
      </w:r>
      <w:r w:rsidR="001472ED">
        <w:rPr>
          <w:rFonts w:ascii="Garamond" w:hAnsi="Garamond" w:cs="Arial"/>
          <w:sz w:val="24"/>
          <w:szCs w:val="24"/>
          <w:shd w:val="clear" w:color="auto" w:fill="FFFFFF"/>
        </w:rPr>
        <w:t>), and is often called the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‘tiny tangerine’. 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>Since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Nanfeng was named</w:t>
      </w:r>
      <w:r w:rsidR="00F14635" w:rsidRPr="00F1463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‘hometown of the Chinese citrus’ </w:t>
      </w:r>
      <w:r>
        <w:rPr>
          <w:rFonts w:ascii="Garamond" w:hAnsi="Garamond" w:cs="Arial"/>
          <w:sz w:val="24"/>
          <w:szCs w:val="24"/>
          <w:shd w:val="clear" w:color="auto" w:fill="FFFFFF"/>
        </w:rPr>
        <w:t>by the Ministry of Agriculture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, and </w:t>
      </w:r>
      <w:r w:rsidR="00833F1B">
        <w:rPr>
          <w:rFonts w:ascii="Garamond" w:hAnsi="Garamond" w:cs="Arial"/>
          <w:sz w:val="24"/>
          <w:szCs w:val="24"/>
          <w:shd w:val="clear" w:color="auto" w:fill="FFFFFF"/>
        </w:rPr>
        <w:t xml:space="preserve">the tangerine 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was later rated as a ‘famous brand product’, </w:t>
      </w:r>
      <w:r w:rsidR="00EF5AE5">
        <w:rPr>
          <w:rFonts w:ascii="Garamond" w:hAnsi="Garamond" w:cs="Arial"/>
          <w:sz w:val="24"/>
          <w:szCs w:val="24"/>
          <w:shd w:val="clear" w:color="auto" w:fill="FFFFFF"/>
        </w:rPr>
        <w:t>Nanfeng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 has become </w:t>
      </w:r>
      <w:r w:rsidR="001039F9">
        <w:rPr>
          <w:rFonts w:ascii="Garamond" w:hAnsi="Garamond" w:cs="Arial"/>
          <w:sz w:val="24"/>
          <w:szCs w:val="24"/>
          <w:shd w:val="clear" w:color="auto" w:fill="FFFFFF"/>
        </w:rPr>
        <w:t>important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 as a tourist destination. Under the</w:t>
      </w:r>
      <w:r w:rsidR="00F14635" w:rsidRPr="001361E6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F14635" w:rsidRPr="001361E6">
        <w:rPr>
          <w:rFonts w:ascii="Garamond" w:hAnsi="Garamond" w:cs="Arial"/>
          <w:sz w:val="24"/>
          <w:szCs w:val="24"/>
          <w:shd w:val="clear" w:color="auto" w:fill="FFFFFF"/>
        </w:rPr>
        <w:t>administration of the </w:t>
      </w:r>
      <w:hyperlink r:id="rId6" w:tooltip="Prefecture-level city" w:history="1">
        <w:r w:rsidR="00F14635" w:rsidRPr="001361E6">
          <w:rPr>
            <w:rFonts w:ascii="Garamond" w:hAnsi="Garamond" w:cs="Arial"/>
            <w:sz w:val="24"/>
            <w:szCs w:val="24"/>
            <w:shd w:val="clear" w:color="auto" w:fill="FFFFFF"/>
          </w:rPr>
          <w:t>prefecture-level city</w:t>
        </w:r>
      </w:hyperlink>
      <w:r w:rsidR="00F14635" w:rsidRPr="001361E6">
        <w:rPr>
          <w:rFonts w:ascii="Garamond" w:hAnsi="Garamond" w:cs="Arial"/>
          <w:sz w:val="24"/>
          <w:szCs w:val="24"/>
          <w:shd w:val="clear" w:color="auto" w:fill="FFFFFF"/>
        </w:rPr>
        <w:t> of </w:t>
      </w:r>
      <w:hyperlink r:id="rId7" w:tooltip="Fuzhou, Jiangxi" w:history="1">
        <w:r w:rsidR="00F14635" w:rsidRPr="001361E6">
          <w:rPr>
            <w:rFonts w:ascii="Garamond" w:hAnsi="Garamond" w:cs="Arial"/>
            <w:sz w:val="24"/>
            <w:szCs w:val="24"/>
            <w:shd w:val="clear" w:color="auto" w:fill="FFFFFF"/>
          </w:rPr>
          <w:t>Fuzhou</w:t>
        </w:r>
      </w:hyperlink>
      <w:r w:rsidR="00F14635">
        <w:rPr>
          <w:rFonts w:ascii="Arial" w:hAnsi="Arial" w:cs="Arial"/>
          <w:color w:val="222222"/>
          <w:sz w:val="21"/>
          <w:szCs w:val="21"/>
          <w:shd w:val="clear" w:color="auto" w:fill="FFFFFF"/>
        </w:rPr>
        <w:t>,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1039F9">
        <w:rPr>
          <w:rFonts w:ascii="Garamond" w:hAnsi="Garamond" w:cs="Arial"/>
          <w:sz w:val="24"/>
          <w:szCs w:val="24"/>
          <w:shd w:val="clear" w:color="auto" w:fill="FFFFFF"/>
        </w:rPr>
        <w:t xml:space="preserve">Nanfeng 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 xml:space="preserve">has extended its tourism by developing more than thirty orange orchards. 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>W</w:t>
      </w:r>
      <w:r w:rsidR="00983D45">
        <w:rPr>
          <w:rFonts w:ascii="Garamond" w:hAnsi="Garamond" w:cs="Arial"/>
          <w:sz w:val="24"/>
          <w:szCs w:val="24"/>
          <w:shd w:val="clear" w:color="auto" w:fill="FFFFFF"/>
        </w:rPr>
        <w:t xml:space="preserve">e didn’t visit 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>the orchards on this occasion</w:t>
      </w:r>
      <w:r w:rsidR="00983D45">
        <w:rPr>
          <w:rFonts w:ascii="Garamond" w:hAnsi="Garamond" w:cs="Arial"/>
          <w:sz w:val="24"/>
          <w:szCs w:val="24"/>
          <w:shd w:val="clear" w:color="auto" w:fill="FFFFFF"/>
        </w:rPr>
        <w:t xml:space="preserve">, 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>but</w:t>
      </w:r>
      <w:r w:rsidR="00034A7F">
        <w:rPr>
          <w:rFonts w:ascii="Garamond" w:hAnsi="Garamond" w:cs="Arial"/>
          <w:sz w:val="24"/>
          <w:szCs w:val="24"/>
          <w:shd w:val="clear" w:color="auto" w:fill="FFFFFF"/>
        </w:rPr>
        <w:t xml:space="preserve"> the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833F1B">
        <w:rPr>
          <w:rFonts w:ascii="Garamond" w:hAnsi="Garamond" w:cs="Arial"/>
          <w:sz w:val="24"/>
          <w:szCs w:val="24"/>
          <w:shd w:val="clear" w:color="auto" w:fill="FFFFFF"/>
        </w:rPr>
        <w:t>fruits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 were offered as </w:t>
      </w:r>
      <w:r w:rsidR="00F6100E">
        <w:rPr>
          <w:rFonts w:ascii="Garamond" w:hAnsi="Garamond" w:cs="Arial"/>
          <w:sz w:val="24"/>
          <w:szCs w:val="24"/>
          <w:shd w:val="clear" w:color="auto" w:fill="FFFFFF"/>
        </w:rPr>
        <w:t xml:space="preserve">a 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dessert, </w:t>
      </w:r>
      <w:r w:rsidR="00F6100E">
        <w:rPr>
          <w:rFonts w:ascii="Garamond" w:hAnsi="Garamond" w:cs="Arial"/>
          <w:sz w:val="24"/>
          <w:szCs w:val="24"/>
          <w:shd w:val="clear" w:color="auto" w:fill="FFFFFF"/>
        </w:rPr>
        <w:t xml:space="preserve">and so </w:t>
      </w:r>
      <w:r w:rsidR="00983D45">
        <w:rPr>
          <w:rFonts w:ascii="Garamond" w:hAnsi="Garamond" w:cs="Arial"/>
          <w:sz w:val="24"/>
          <w:szCs w:val="24"/>
          <w:shd w:val="clear" w:color="auto" w:fill="FFFFFF"/>
        </w:rPr>
        <w:t>w</w:t>
      </w:r>
      <w:r>
        <w:rPr>
          <w:rFonts w:ascii="Garamond" w:hAnsi="Garamond" w:cs="Arial"/>
          <w:sz w:val="24"/>
          <w:szCs w:val="24"/>
          <w:shd w:val="clear" w:color="auto" w:fill="FFFFFF"/>
        </w:rPr>
        <w:t>e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 were able to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 d</w:t>
      </w:r>
      <w:r>
        <w:rPr>
          <w:rFonts w:ascii="Garamond" w:hAnsi="Garamond" w:cs="Arial"/>
          <w:sz w:val="24"/>
          <w:szCs w:val="24"/>
          <w:shd w:val="clear" w:color="auto" w:fill="FFFFFF"/>
        </w:rPr>
        <w:t>iscover</w:t>
      </w:r>
      <w:r w:rsidR="00E15D90">
        <w:rPr>
          <w:rFonts w:ascii="Garamond" w:hAnsi="Garamond" w:cs="Arial"/>
          <w:sz w:val="24"/>
          <w:szCs w:val="24"/>
          <w:shd w:val="clear" w:color="auto" w:fill="FFFFFF"/>
        </w:rPr>
        <w:t xml:space="preserve"> for ourselves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that the tangerines</w:t>
      </w:r>
      <w:r w:rsidR="00F14635">
        <w:rPr>
          <w:rFonts w:ascii="Garamond" w:hAnsi="Garamond" w:cs="Arial"/>
          <w:sz w:val="24"/>
          <w:szCs w:val="24"/>
          <w:shd w:val="clear" w:color="auto" w:fill="FFFFFF"/>
        </w:rPr>
        <w:t>, which</w:t>
      </w:r>
      <w:r>
        <w:rPr>
          <w:rFonts w:ascii="Garamond" w:hAnsi="Garamond" w:cs="Arial"/>
          <w:sz w:val="24"/>
          <w:szCs w:val="24"/>
          <w:shd w:val="clear" w:color="auto" w:fill="FFFFFF"/>
        </w:rPr>
        <w:t xml:space="preserve"> have</w:t>
      </w:r>
      <w:r w:rsidR="00113E9A">
        <w:rPr>
          <w:rFonts w:ascii="Garamond" w:hAnsi="Garamond" w:cs="Arial"/>
          <w:sz w:val="24"/>
          <w:szCs w:val="24"/>
          <w:shd w:val="clear" w:color="auto" w:fill="FFFFFF"/>
        </w:rPr>
        <w:t xml:space="preserve"> a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Pr="00D65B8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thin skin, sweet juice a</w:t>
      </w:r>
      <w:r w:rsidR="0051549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nd</w:t>
      </w:r>
      <w:r w:rsidRPr="00D65B8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rich aroma</w:t>
      </w:r>
      <w:r w:rsidR="0051549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Pr="00D65B8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taste 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as delicious</w:t>
      </w:r>
      <w:r w:rsidRPr="00D65B8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as they are claimed to be.</w:t>
      </w:r>
    </w:p>
    <w:p w14:paraId="202536ED" w14:textId="7987B261" w:rsidR="00606965" w:rsidRDefault="00606965" w:rsidP="00606965">
      <w:pPr>
        <w:spacing w:after="0" w:line="240" w:lineRule="auto"/>
        <w:ind w:firstLine="72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Mr Wang and his waiters cheerfully answered </w:t>
      </w:r>
      <w:r w:rsidR="00E6729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our 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queries about </w:t>
      </w:r>
      <w:r w:rsidR="00E6729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the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menu. For the main course</w:t>
      </w:r>
      <w:r w:rsidR="00DF7BB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we were served a dish called </w:t>
      </w:r>
      <w:r w:rsidRPr="00596C51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Steamed Abalone with Vermicelli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. </w:t>
      </w:r>
      <w:r w:rsidR="006623AD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Mr Wang comes from Nanfeng, and his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vermicelli</w:t>
      </w:r>
      <w:r w:rsidR="00FC5730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is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 particular type of silver noodle made </w:t>
      </w:r>
      <w:r w:rsidR="0097564D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by </w:t>
      </w:r>
      <w:r w:rsidR="009B33B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the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local people. The noodles are made from </w:t>
      </w:r>
      <w:r w:rsidRPr="008F424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ground</w:t>
      </w:r>
      <w:r w:rsidR="006F2A0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-</w:t>
      </w:r>
      <w:r w:rsidRPr="008F424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rice flour and water</w:t>
      </w:r>
      <w:r w:rsidR="00DE51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, and there is both a glutinous and </w:t>
      </w:r>
      <w:r w:rsidR="008256A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a </w:t>
      </w:r>
      <w:r w:rsidR="00DE51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non-glutinous variety.</w:t>
      </w:r>
      <w:r w:rsidR="006623AD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Th</w:t>
      </w:r>
      <w:r w:rsidR="00DE51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e </w:t>
      </w:r>
      <w:r w:rsidR="00780CB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ribbons</w:t>
      </w:r>
      <w:r w:rsidR="00DE51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are </w:t>
      </w:r>
      <w:r w:rsidR="00780CB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formed</w:t>
      </w:r>
      <w:r>
        <w:rPr>
          <w:rFonts w:ascii="Arial" w:hAnsi="Arial" w:cs="Arial"/>
          <w:color w:val="222222"/>
          <w:shd w:val="clear" w:color="auto" w:fill="FFFFFF"/>
        </w:rPr>
        <w:t> </w:t>
      </w:r>
      <w:r w:rsidRPr="008F424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by pushing the 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wet dough</w:t>
      </w:r>
      <w:r w:rsidRPr="008F424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through a sieve directly into boiling water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. </w:t>
      </w:r>
      <w:r w:rsidR="000E116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They </w:t>
      </w:r>
      <w:r w:rsidR="00AE46D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are</w:t>
      </w:r>
      <w:r w:rsidR="00172B1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delicious</w:t>
      </w:r>
      <w:r w:rsidR="00CE599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but there’s no doubt that the pièce de resist</w:t>
      </w:r>
      <w:r w:rsidR="000E116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nce was the steamed abalone</w:t>
      </w:r>
      <w:r w:rsidR="00172B1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, famed for its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chewy meat</w:t>
      </w:r>
      <w:r w:rsidR="00172B1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and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its mother-of-pearl shell. </w:t>
      </w:r>
      <w:r w:rsidR="00172B1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</w:p>
    <w:p w14:paraId="265E9DA0" w14:textId="0DCE6023" w:rsidR="00606965" w:rsidRDefault="00606965" w:rsidP="008169B6">
      <w:pPr>
        <w:spacing w:after="0" w:line="240" w:lineRule="auto"/>
        <w:ind w:firstLine="72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 w:rsidRPr="00E1011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Abalone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are</w:t>
      </w:r>
      <w:r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 type of mollusc, like clams and oysters, except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that </w:t>
      </w:r>
      <w:r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inside their flat, one-sided, ear-shaped shells, abalone have tentacles and feet. </w:t>
      </w:r>
      <w:r w:rsidR="003C2E00"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The</w:t>
      </w:r>
      <w:r w:rsidR="003C2E0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se</w:t>
      </w:r>
      <w:r w:rsidR="003C2E00"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sea snails cling to rocks </w:t>
      </w:r>
      <w:r w:rsidR="003C2E0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at the</w:t>
      </w:r>
      <w:r w:rsidR="003C2E00"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shore</w:t>
      </w:r>
      <w:r w:rsidR="003C2E0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, where they take at least three years to grow to commercial size, and are highly valued. </w:t>
      </w:r>
      <w:r w:rsidR="00CE599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The</w:t>
      </w:r>
      <w:r w:rsidRPr="0062753A">
        <w:rPr>
          <w:rFonts w:ascii="Garamond" w:eastAsia="Times New Roman" w:hAnsi="Garamond" w:cs="Arial"/>
          <w:noProof w:val="0"/>
          <w:color w:val="FF0000"/>
          <w:sz w:val="24"/>
          <w:szCs w:val="24"/>
          <w:lang w:eastAsia="en-GB"/>
        </w:rPr>
        <w:t xml:space="preserve"> </w:t>
      </w:r>
      <w:r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meat of th</w:t>
      </w:r>
      <w:r w:rsidR="007B07C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e</w:t>
      </w:r>
      <w:r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foot muscle</w:t>
      </w:r>
      <w:r w:rsidR="00CE599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(both raw and cooked)</w:t>
      </w:r>
      <w:r w:rsidRPr="00E1011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has nourished and sustained </w:t>
      </w:r>
      <w:r w:rsidRPr="00E10113">
        <w:rPr>
          <w:rFonts w:ascii="Garamond" w:eastAsia="Times New Roman" w:hAnsi="Garamond" w:cs="Arial"/>
          <w:noProof w:val="0"/>
          <w:color w:val="0A1F40"/>
          <w:sz w:val="24"/>
          <w:szCs w:val="24"/>
          <w:lang w:eastAsia="en-GB"/>
        </w:rPr>
        <w:t xml:space="preserve">many native cultures for centuries. </w:t>
      </w:r>
      <w:r w:rsidR="004F7C70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Some of us asked if we could keep a couple of our shells as souvenirs, which the waiters kindly offered to wash and dry for us. </w:t>
      </w:r>
      <w:r w:rsidRPr="00E1011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The shells are used as decorative items and as a source of mother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-</w:t>
      </w:r>
      <w:r w:rsidRPr="00E1011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of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-</w:t>
      </w:r>
      <w:r w:rsidRPr="00E1011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pearl for jewelry, buttons, buckles, and </w:t>
      </w:r>
      <w:r w:rsidR="005940FB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inlay</w:t>
      </w:r>
      <w:r w:rsidRPr="00E10113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. </w:t>
      </w:r>
      <w:r w:rsidR="003C2E00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At home I</w:t>
      </w:r>
      <w:r w:rsidRPr="0072232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hung mine on our Christmas tree, threading ribbon through the shell holes </w:t>
      </w:r>
      <w:r w:rsidR="006263E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(</w:t>
      </w:r>
      <w:r w:rsidRPr="0072232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used in the respiration, sanitation, and reproduction of the abalone</w:t>
      </w:r>
      <w:r w:rsidR="006263E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)</w:t>
      </w:r>
      <w:r w:rsidR="00352739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,</w:t>
      </w:r>
      <w:r w:rsidR="006263E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where </w:t>
      </w:r>
      <w:r w:rsidRPr="009212C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their irridescen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ce</w:t>
      </w:r>
      <w:r w:rsidRPr="009212C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sparkle</w:t>
      </w:r>
      <w:r w:rsidR="00E5196B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d</w:t>
      </w:r>
      <w:r w:rsidRPr="009212C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amongst the LED lights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.</w:t>
      </w:r>
    </w:p>
    <w:p w14:paraId="16D1C43E" w14:textId="1EDB1D26" w:rsidR="00606965" w:rsidRPr="00A76EAC" w:rsidRDefault="00606965" w:rsidP="00606965">
      <w:pPr>
        <w:spacing w:after="0"/>
        <w:jc w:val="both"/>
        <w:rPr>
          <w:rFonts w:ascii="Garamond" w:eastAsia="Times New Roman" w:hAnsi="Garamond" w:cs="Arial"/>
          <w:noProof w:val="0"/>
          <w:color w:val="0070C0"/>
          <w:sz w:val="24"/>
          <w:szCs w:val="24"/>
          <w:lang w:eastAsia="en-GB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ab/>
      </w:r>
      <w:r w:rsidR="00933E6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Browsing through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my photographs of the restaurant and masks, i</w:t>
      </w:r>
      <w:r w:rsidRPr="0086490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 </w:t>
      </w:r>
      <w:r w:rsidR="00FC573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was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clear</w:t>
      </w:r>
      <w:r w:rsidRPr="0086490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that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Mr Wang</w:t>
      </w:r>
      <w:r w:rsidR="003B7DB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’s efforts are twofold:</w:t>
      </w:r>
      <w:r w:rsidR="0050325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as </w:t>
      </w:r>
      <w:r w:rsidR="00DF310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 </w:t>
      </w:r>
      <w:r w:rsidR="0050325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provider of earthly food and as </w:t>
      </w:r>
      <w:r w:rsidR="00DF310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 </w:t>
      </w:r>
      <w:r w:rsidR="0050325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provider of spiritual nourishment. For he is also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62753A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master craftsman for designing and carving the Nuo Dance Mask, including the two </w:t>
      </w:r>
      <w:r w:rsidR="008025DC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above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the entrance. It is believed that the Nuo </w:t>
      </w:r>
      <w:r w:rsidR="00DA4E3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d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ance </w:t>
      </w:r>
      <w:r w:rsidR="00DA4E3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ask can ward off evil spirits and bring good luck to local people in Nan Feng Count</w:t>
      </w:r>
      <w:r w:rsidR="00E10C6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y. </w:t>
      </w:r>
    </w:p>
    <w:p w14:paraId="08622C15" w14:textId="6EC16C03" w:rsidR="00606965" w:rsidRDefault="00933E66" w:rsidP="00606965">
      <w:pPr>
        <w:shd w:val="clear" w:color="auto" w:fill="FFFFFF"/>
        <w:spacing w:after="0" w:line="240" w:lineRule="auto"/>
        <w:ind w:firstLine="72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It is thought that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Nuo dance possibly originated in the Zhou dynasty as a sacrificial </w:t>
      </w:r>
      <w:r w:rsidR="008A736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ritual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to drive away devils, disease and evil influences</w:t>
      </w:r>
      <w:r w:rsidR="008A736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 It may have become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 drama during the Song dynasty</w:t>
      </w:r>
      <w:r w:rsidR="00A94D8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, and now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it is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FF142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said to be 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the most expressive medi</w:t>
      </w:r>
      <w:r w:rsidR="00DA4E3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um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of Nuo culture. Encompassing 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lastRenderedPageBreak/>
        <w:t xml:space="preserve">primitive religion, folklore and art, it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covers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literature, music, dance, painting, calligraphy</w:t>
      </w:r>
      <w:r w:rsidR="00FF142F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and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sculpture.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However,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it seems that 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Nuo drama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may have 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faded with the spread of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modern culture,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remain</w:t>
      </w:r>
      <w:r w:rsidR="004A4EF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ing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vibrant only in certain provinces</w:t>
      </w:r>
      <w:r w:rsidR="004A4EF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,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4A4EF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such as Jiangxi and Fujian.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 </w:t>
      </w:r>
    </w:p>
    <w:p w14:paraId="3941E5E4" w14:textId="7F32D1B7" w:rsidR="00606965" w:rsidRDefault="00606965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ab/>
      </w:r>
      <w:r w:rsidR="00DA49C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Mr Wang carves m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asks out of various high-quality wood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726189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C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amphor and willow</w:t>
      </w:r>
      <w:r w:rsidR="00726189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, for example,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are durable and easy to carve. As the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masks are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symbol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ic of a spirit,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the craft is governed by strict rules. I asked Mr Wang to describe his process of sculpting a mask from wood and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 way in which he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decorat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es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it</w:t>
      </w:r>
      <w:r w:rsidR="0067758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, and </w:t>
      </w:r>
      <w:r w:rsidR="00407629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have incorporated </w:t>
      </w:r>
      <w:r w:rsidR="007A6AD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this </w:t>
      </w:r>
      <w:r w:rsidR="00407629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into my poem at the end of this </w:t>
      </w:r>
      <w:r w:rsidR="0060116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essay</w:t>
      </w:r>
      <w:r w:rsidR="00407629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CD034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Again</w:t>
      </w:r>
      <w:r w:rsidR="00B80AF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,</w:t>
      </w:r>
      <w:r w:rsidR="00CD034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I </w:t>
      </w:r>
      <w:r w:rsidR="00B80AF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was</w:t>
      </w:r>
      <w:r w:rsidR="00CD034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intrigued by </w:t>
      </w:r>
      <w:r w:rsidR="00241D4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 way in </w:t>
      </w:r>
      <w:r w:rsidR="00E52C4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which </w:t>
      </w:r>
      <w:r w:rsidR="00241D4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present</w:t>
      </w:r>
      <w:r w:rsidR="0060116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-</w:t>
      </w:r>
      <w:r w:rsidR="00241D4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day craftsmanship relates to </w:t>
      </w:r>
      <w:r w:rsidR="00CD034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ancient pict</w:t>
      </w:r>
      <w:r w:rsidR="00241D4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ograms</w:t>
      </w:r>
      <w:r w:rsidR="00CD034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</w:p>
    <w:p w14:paraId="382D8378" w14:textId="2C89FF03" w:rsidR="000161B8" w:rsidRPr="006B5FF5" w:rsidRDefault="002A50A2" w:rsidP="00606965">
      <w:pPr>
        <w:spacing w:after="0"/>
        <w:jc w:val="both"/>
        <w:rPr>
          <w:rFonts w:ascii="Garamond" w:eastAsia="Times New Roman" w:hAnsi="Garamond" w:cs="Arial"/>
          <w:noProof w:val="0"/>
          <w:color w:val="FF0000"/>
          <w:sz w:val="24"/>
          <w:szCs w:val="24"/>
          <w:lang w:eastAsia="en-GB"/>
        </w:rPr>
      </w:pPr>
      <w:r>
        <w:drawing>
          <wp:anchor distT="0" distB="0" distL="114300" distR="114300" simplePos="0" relativeHeight="251662336" behindDoc="0" locked="0" layoutInCell="1" allowOverlap="1" wp14:anchorId="7014586A" wp14:editId="4508E00B">
            <wp:simplePos x="0" y="0"/>
            <wp:positionH relativeFrom="margin">
              <wp:align>left</wp:align>
            </wp:positionH>
            <wp:positionV relativeFrom="paragraph">
              <wp:posOffset>189230</wp:posOffset>
            </wp:positionV>
            <wp:extent cx="1150620" cy="885825"/>
            <wp:effectExtent l="0" t="0" r="0" b="9525"/>
            <wp:wrapThrough wrapText="bothSides">
              <wp:wrapPolygon edited="0">
                <wp:start x="0" y="0"/>
                <wp:lineTo x="0" y="21368"/>
                <wp:lineTo x="21099" y="21368"/>
                <wp:lineTo x="21099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1D2183" w14:textId="58A1B694" w:rsidR="00606965" w:rsidRDefault="00FB2FB5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Mr Wang is</w:t>
      </w:r>
      <w:r w:rsidR="0069753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 </w:t>
      </w:r>
      <w:r w:rsidR="0069753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provider of earthly food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  <w:r w:rsidR="0069753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696AC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oracle bone pictograms</w:t>
      </w:r>
      <w:r w:rsidR="00696AC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shown on the left,  show robust vessels with feet and lids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. They mean </w:t>
      </w:r>
      <w:r w:rsidRPr="00FB2FB5">
        <w:rPr>
          <w:rFonts w:ascii="Garamond" w:eastAsia="Times New Roman" w:hAnsi="Garamond" w:cs="Arial"/>
          <w:i/>
          <w:iCs/>
          <w:noProof w:val="0"/>
          <w:sz w:val="24"/>
          <w:szCs w:val="24"/>
          <w:lang w:eastAsia="en-GB"/>
        </w:rPr>
        <w:t>Food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and </w:t>
      </w:r>
      <w:r w:rsidRPr="00FB2FB5">
        <w:rPr>
          <w:rFonts w:ascii="Garamond" w:eastAsia="Times New Roman" w:hAnsi="Garamond" w:cs="Arial"/>
          <w:i/>
          <w:iCs/>
          <w:noProof w:val="0"/>
          <w:sz w:val="24"/>
          <w:szCs w:val="24"/>
          <w:lang w:eastAsia="en-GB"/>
        </w:rPr>
        <w:t>Eat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  <w:r w:rsidR="00696AC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</w:p>
    <w:p w14:paraId="689B7594" w14:textId="77777777" w:rsidR="00606965" w:rsidRDefault="00606965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</w:p>
    <w:p w14:paraId="2EFAAA8C" w14:textId="77777777" w:rsidR="00606965" w:rsidRDefault="00606965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</w:p>
    <w:p w14:paraId="616D9965" w14:textId="77777777" w:rsidR="00606965" w:rsidRDefault="00606965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</w:p>
    <w:p w14:paraId="14847C90" w14:textId="7A8CD901" w:rsidR="002A462B" w:rsidRDefault="00B13450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  <w:r>
        <w:drawing>
          <wp:anchor distT="0" distB="0" distL="114300" distR="114300" simplePos="0" relativeHeight="251663360" behindDoc="0" locked="0" layoutInCell="1" allowOverlap="1" wp14:anchorId="7B29CF4E" wp14:editId="7B84D724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1181100" cy="653622"/>
            <wp:effectExtent l="0" t="0" r="0" b="0"/>
            <wp:wrapThrough wrapText="bothSides">
              <wp:wrapPolygon edited="0">
                <wp:start x="0" y="0"/>
                <wp:lineTo x="0" y="20781"/>
                <wp:lineTo x="21252" y="20781"/>
                <wp:lineTo x="21252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5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224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Th</w:t>
      </w:r>
      <w:r w:rsidR="00FB2FB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ese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2359C6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three (on the left) 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are </w:t>
      </w:r>
      <w:r w:rsidR="0083034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very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similar pictograms</w:t>
      </w:r>
      <w:r w:rsidR="00164ECD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,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in their oldest forms</w:t>
      </w:r>
      <w:r w:rsidR="004A4EF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.</w:t>
      </w:r>
      <w:r w:rsidR="004849A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They 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show a lid over a mouth,</w:t>
      </w:r>
      <w:r w:rsidR="00FB2FB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and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mean an </w:t>
      </w:r>
      <w:r w:rsidR="00606965">
        <w:rPr>
          <w:rFonts w:ascii="Garamond" w:eastAsia="Times New Roman" w:hAnsi="Garamond" w:cs="Arial"/>
          <w:i/>
          <w:iCs/>
          <w:noProof w:val="0"/>
          <w:sz w:val="24"/>
          <w:szCs w:val="24"/>
          <w:lang w:eastAsia="en-GB"/>
        </w:rPr>
        <w:t>Opening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or </w:t>
      </w:r>
      <w:r w:rsidR="00606965">
        <w:rPr>
          <w:rFonts w:ascii="Garamond" w:eastAsia="Times New Roman" w:hAnsi="Garamond" w:cs="Arial"/>
          <w:i/>
          <w:iCs/>
          <w:noProof w:val="0"/>
          <w:sz w:val="24"/>
          <w:szCs w:val="24"/>
          <w:lang w:eastAsia="en-GB"/>
        </w:rPr>
        <w:t>Entrance.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A13F7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 people of 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Nanfeng</w:t>
      </w:r>
      <w:r w:rsidR="00A13F7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(as well as </w:t>
      </w:r>
      <w:r w:rsidR="00B35E1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neighbouring </w:t>
      </w:r>
      <w:r w:rsidR="00A13F70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visitors and tourists)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4849A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enter Mr Wang’s restaurant under his </w:t>
      </w:r>
      <w:r w:rsidR="00E97C8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protective,</w:t>
      </w:r>
      <w:r w:rsidR="000161B8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spiritually</w:t>
      </w:r>
      <w:r w:rsidR="008C224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-sustaining,</w:t>
      </w:r>
      <w:r w:rsidR="004849A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Nuo masks.</w:t>
      </w:r>
      <w:r w:rsidR="002A462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</w:p>
    <w:p w14:paraId="7D557711" w14:textId="77777777" w:rsidR="002A462B" w:rsidRDefault="002A462B" w:rsidP="00606965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</w:p>
    <w:p w14:paraId="3FF4A0E0" w14:textId="7223C6A2" w:rsidR="00296474" w:rsidRDefault="001241D7" w:rsidP="007B19A3">
      <w:pPr>
        <w:spacing w:after="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On the left</w:t>
      </w:r>
      <w:r w:rsidR="002A462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is a drawing of an ancient ideograph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shown </w:t>
      </w:r>
      <w:r w:rsidR="002A462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in the </w:t>
      </w:r>
      <w:r w:rsidR="00606965" w:rsidRPr="00941A1F">
        <w:rPr>
          <w:rFonts w:ascii="Garamond" w:eastAsia="Times New Roman" w:hAnsi="Garamond" w:cs="Arial"/>
          <w:i/>
          <w:iCs/>
          <w:noProof w:val="0"/>
          <w:sz w:val="24"/>
          <w:szCs w:val="24"/>
          <w:lang w:eastAsia="en-GB"/>
        </w:rPr>
        <w:t>I Ching</w:t>
      </w:r>
      <w:r w:rsidR="00606965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, </w:t>
      </w:r>
      <w:r w:rsidR="002A462B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which means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606965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 xml:space="preserve"> Nourish</w:t>
      </w:r>
      <w:r w:rsidR="006E0036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ing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. </w:t>
      </w:r>
      <w:r w:rsidR="003507B3">
        <w:drawing>
          <wp:anchor distT="0" distB="0" distL="114300" distR="114300" simplePos="0" relativeHeight="251661312" behindDoc="0" locked="0" layoutInCell="1" allowOverlap="1" wp14:anchorId="736E5B90" wp14:editId="736FB001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645459" cy="962754"/>
            <wp:effectExtent l="0" t="0" r="2540" b="8890"/>
            <wp:wrapThrough wrapText="bothSides">
              <wp:wrapPolygon edited="0">
                <wp:start x="0" y="0"/>
                <wp:lineTo x="0" y="21372"/>
                <wp:lineTo x="21047" y="21372"/>
                <wp:lineTo x="21047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59" cy="962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The ideograph is made up of two parts. The left part symbolises a mouth with teeth set in the upper and lower jaws. The ‘object’ between the teeth signifies food to be eaten for nourishing the body </w:t>
      </w:r>
      <w:r w:rsidR="00606965" w:rsidRPr="001241D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and 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spirit. The right part represents</w:t>
      </w:r>
      <w:r w:rsidR="00F460F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F460F8" w:rsidRPr="00F460F8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ren</w:t>
      </w:r>
      <w:r w:rsidR="0078673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, </w:t>
      </w:r>
      <w:r w:rsidR="006272D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‘</w:t>
      </w:r>
      <w:r w:rsidR="00786738" w:rsidRPr="006272D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person</w:t>
      </w:r>
      <w:r w:rsidR="006272DA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’</w:t>
      </w:r>
      <w:r w:rsidR="0078673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: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 human head and legs</w:t>
      </w:r>
      <w:r w:rsidR="0078673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.</w:t>
      </w:r>
      <w:r w:rsidR="00606965" w:rsidRPr="00A66EB1">
        <w:rPr>
          <w:rFonts w:ascii="Garamond" w:hAnsi="Garamond" w:cs="Arial"/>
          <w:color w:val="FF0000"/>
          <w:sz w:val="24"/>
          <w:szCs w:val="24"/>
          <w:shd w:val="clear" w:color="auto" w:fill="FFFFFF"/>
        </w:rPr>
        <w:t xml:space="preserve"> </w:t>
      </w:r>
    </w:p>
    <w:p w14:paraId="61C72300" w14:textId="26D15D10" w:rsidR="00DD64BE" w:rsidRDefault="00DA4E32" w:rsidP="00296474">
      <w:pPr>
        <w:spacing w:after="0"/>
        <w:ind w:firstLine="72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According to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0161B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Alfred 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Huang: </w:t>
      </w: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‘</w:t>
      </w:r>
      <w:r w:rsidR="00606965" w:rsidRPr="00DA4E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Th</w:t>
      </w:r>
      <w:r w:rsidR="004A4EF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e</w:t>
      </w:r>
      <w:r w:rsidR="00606965" w:rsidRPr="00DA4E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hex</w:t>
      </w:r>
      <w:r w:rsidR="00A66EB1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a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gram </w:t>
      </w:r>
      <w:r w:rsidR="00B2180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[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shown </w:t>
      </w:r>
      <w:r w:rsidR="00B2180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below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B2180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my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  <w:r w:rsidR="00B2180F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accompanying </w:t>
      </w:r>
      <w:r w:rsidR="00830344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poem</w:t>
      </w:r>
      <w:r w:rsidR="001241D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]</w:t>
      </w:r>
      <w:r w:rsidR="00606965" w:rsidRPr="00DA4E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has less to do with the act of eating and drinking, and more with the wisdom of nourishing oneself as well as other people</w:t>
      </w:r>
      <w:r w:rsidRPr="00DA4E32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’</w:t>
      </w:r>
      <w:r w:rsidR="00606965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.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He says that in ancient times the Chinese concept of nourishing included nurturing, and quotes the revered sage Mencius (Mengzi): </w:t>
      </w:r>
      <w:r w:rsidR="001D26F3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Simply f</w:t>
      </w:r>
      <w:r w:rsidR="00606965" w:rsidRPr="0076381F">
        <w:rPr>
          <w:rFonts w:ascii="Garamond" w:hAnsi="Garamond" w:cs="Arial"/>
          <w:i/>
          <w:iCs/>
          <w:color w:val="222222"/>
          <w:sz w:val="24"/>
          <w:szCs w:val="24"/>
          <w:shd w:val="clear" w:color="auto" w:fill="FFFFFF"/>
        </w:rPr>
        <w:t>illing with food, warming with clothes, living leisurely without learning, is little short of animals</w:t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.</w:t>
      </w:r>
    </w:p>
    <w:p w14:paraId="0CCBB3CA" w14:textId="1BE85306" w:rsidR="008C2244" w:rsidRDefault="008C2244" w:rsidP="007B19A3">
      <w:pPr>
        <w:spacing w:after="0"/>
        <w:jc w:val="both"/>
        <w:rPr>
          <w:rFonts w:ascii="Garamond" w:eastAsia="Times New Roman" w:hAnsi="Garamond" w:cs="Arial"/>
          <w:noProof w:val="0"/>
          <w:sz w:val="24"/>
          <w:szCs w:val="24"/>
          <w:lang w:eastAsia="en-GB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ab/>
      </w:r>
      <w:r w:rsidR="006A108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In concluding my essays </w:t>
      </w:r>
      <w:r w:rsidR="007F321D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for</w:t>
      </w:r>
      <w:r w:rsidR="006A108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this anthology, it should be evident how much I owe to all those who made my trips to Fuzhou possible, and how grateful I am for these opportunities. A</w:t>
      </w:r>
      <w:r w:rsidR="008273CC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fter visiting so many places of interest,</w:t>
      </w:r>
      <w:r w:rsidR="00151407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and meeting people</w:t>
      </w:r>
      <w:r w:rsidR="006A1088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from different walks of life</w:t>
      </w:r>
      <w:r w:rsidR="007E35F1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, </w:t>
      </w:r>
      <w:r w:rsidR="0029785C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including religious communities and farming villages, </w:t>
      </w:r>
      <w:r w:rsidR="008273CC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it strikes me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that</w:t>
      </w:r>
      <w:r w:rsidR="00151407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much of what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the Chinese </w:t>
      </w:r>
      <w:r w:rsidR="005D27C3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achieve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creatively</w:t>
      </w:r>
      <w:r w:rsidR="008273CC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, whether as artists</w:t>
      </w:r>
      <w:r w:rsidR="00DA49C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or</w:t>
      </w:r>
      <w:r w:rsidR="008273CC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entrepreneurs, </w:t>
      </w:r>
      <w:r w:rsidR="000A7B2E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might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be traced to</w:t>
      </w:r>
      <w:r w:rsidR="004E5F3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AC383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their enduring respect </w:t>
      </w:r>
      <w:r w:rsidR="0029785C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for</w:t>
      </w:r>
      <w:r w:rsidR="00AC383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 w:rsidR="006303FD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their </w:t>
      </w:r>
      <w:r w:rsidR="00DA49C2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ancestral</w:t>
      </w:r>
      <w:r w:rsidR="00AC3834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and cultural heritage, </w:t>
      </w:r>
      <w:r w:rsidR="00ED30AE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founded upon</w:t>
      </w:r>
      <w:r w:rsidR="004E5F31"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 xml:space="preserve"> </w:t>
      </w:r>
      <w:r>
        <w:rPr>
          <w:rFonts w:ascii="Garamond" w:eastAsia="Times New Roman" w:hAnsi="Garamond" w:cs="Arial"/>
          <w:noProof w:val="0"/>
          <w:sz w:val="24"/>
          <w:szCs w:val="24"/>
          <w:lang w:eastAsia="en-GB"/>
        </w:rPr>
        <w:t>ancient wisdom and philosophical belief.</w:t>
      </w:r>
    </w:p>
    <w:p w14:paraId="35C8A980" w14:textId="3C0F5F1D" w:rsidR="000A7B2E" w:rsidRDefault="000A7B2E" w:rsidP="007B19A3">
      <w:pPr>
        <w:spacing w:after="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</w:p>
    <w:p w14:paraId="4CA80065" w14:textId="64240658" w:rsidR="00407629" w:rsidRDefault="00407629" w:rsidP="007B19A3">
      <w:pPr>
        <w:spacing w:after="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ab/>
      </w:r>
    </w:p>
    <w:p w14:paraId="0CEDEF46" w14:textId="1F010D59" w:rsidR="001241D7" w:rsidRDefault="001241D7" w:rsidP="007B19A3">
      <w:pPr>
        <w:spacing w:after="0"/>
        <w:jc w:val="both"/>
        <w:rPr>
          <w:rFonts w:ascii="Garamond" w:hAnsi="Garamond" w:cs="Arial"/>
          <w:color w:val="222222"/>
          <w:sz w:val="24"/>
          <w:szCs w:val="24"/>
          <w:shd w:val="clear" w:color="auto" w:fill="FFFFFF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ab/>
      </w:r>
    </w:p>
    <w:p w14:paraId="28ECA51F" w14:textId="2F96A6A5" w:rsidR="00606965" w:rsidRPr="0080320A" w:rsidRDefault="00DD64BE" w:rsidP="007B19A3">
      <w:pPr>
        <w:spacing w:after="0"/>
        <w:jc w:val="both"/>
        <w:rPr>
          <w:rFonts w:ascii="Verdana" w:eastAsia="Times New Roman" w:hAnsi="Verdana" w:cs="Times New Roman"/>
          <w:noProof w:val="0"/>
          <w:color w:val="FF0000"/>
          <w:sz w:val="21"/>
          <w:szCs w:val="21"/>
          <w:lang w:eastAsia="en-GB"/>
        </w:rPr>
      </w:pPr>
      <w:r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ab/>
      </w:r>
      <w:r w:rsidR="00606965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 xml:space="preserve"> </w:t>
      </w:r>
    </w:p>
    <w:p w14:paraId="1987556E" w14:textId="77777777" w:rsidR="00606965" w:rsidRDefault="00606965" w:rsidP="00606965">
      <w:pPr>
        <w:rPr>
          <w:rFonts w:ascii="Verdana" w:eastAsia="Times New Roman" w:hAnsi="Verdana" w:cs="Times New Roman"/>
          <w:noProof w:val="0"/>
          <w:color w:val="000000"/>
          <w:sz w:val="21"/>
          <w:szCs w:val="21"/>
          <w:lang w:eastAsia="en-GB"/>
        </w:rPr>
      </w:pPr>
      <w:r>
        <w:rPr>
          <w:rFonts w:ascii="Verdana" w:eastAsia="Times New Roman" w:hAnsi="Verdana" w:cs="Times New Roman"/>
          <w:noProof w:val="0"/>
          <w:color w:val="000000"/>
          <w:sz w:val="21"/>
          <w:szCs w:val="21"/>
          <w:lang w:eastAsia="en-GB"/>
        </w:rPr>
        <w:br w:type="page"/>
      </w:r>
    </w:p>
    <w:p w14:paraId="77E51527" w14:textId="71F95612" w:rsidR="00606965" w:rsidRDefault="00606965" w:rsidP="0060696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b/>
          <w:bCs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b/>
          <w:bCs/>
          <w:noProof w:val="0"/>
          <w:color w:val="000000"/>
          <w:sz w:val="24"/>
          <w:szCs w:val="24"/>
          <w:lang w:eastAsia="en-GB"/>
        </w:rPr>
        <w:lastRenderedPageBreak/>
        <w:t>Mr Wang Feeds The Family</w:t>
      </w:r>
    </w:p>
    <w:p w14:paraId="2CB53400" w14:textId="77777777" w:rsidR="00606965" w:rsidRDefault="00606965" w:rsidP="0060696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b/>
          <w:bCs/>
          <w:noProof w:val="0"/>
          <w:color w:val="000000"/>
          <w:sz w:val="24"/>
          <w:szCs w:val="24"/>
          <w:lang w:eastAsia="en-GB"/>
        </w:rPr>
      </w:pPr>
    </w:p>
    <w:p w14:paraId="3E98AA6F" w14:textId="77777777" w:rsidR="00606965" w:rsidRDefault="00606965" w:rsidP="0060696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6077C199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 w:rsidRPr="00312BAD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We enter the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gate of</w:t>
      </w:r>
      <w:r w:rsidRPr="00312BAD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Nan Feng County Restaurant</w:t>
      </w:r>
    </w:p>
    <w:p w14:paraId="6D4AE4DE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and climb wooden stairs past masks &amp; lanterns</w:t>
      </w:r>
    </w:p>
    <w:p w14:paraId="6D3B1421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0E801D05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In the kitchen Mr Wang pushes dripping rice-dough</w:t>
      </w:r>
    </w:p>
    <w:p w14:paraId="63E5F300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through a sieve into a vessel of bubbling liquid </w:t>
      </w:r>
    </w:p>
    <w:p w14:paraId="07A82AF5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5984B851" w14:textId="75F128F1" w:rsidR="000716EE" w:rsidRDefault="00361D54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aking centre-stage to </w:t>
      </w:r>
      <w:r w:rsidR="00430E73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fulfil his duties to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the </w:t>
      </w:r>
      <w:r w:rsidR="00430E73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village</w:t>
      </w:r>
    </w:p>
    <w:p w14:paraId="539FE7EC" w14:textId="43A8696E" w:rsidR="000716EE" w:rsidRDefault="00361D54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h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e cooks the silver noodles &amp; sea-scented abalone</w:t>
      </w:r>
    </w:p>
    <w:p w14:paraId="3891232C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32FF320A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that have nourished the people through centuries</w:t>
      </w:r>
    </w:p>
    <w:p w14:paraId="032F886C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just as he crafts Nuo masks| swapping sieve for axe</w:t>
      </w:r>
    </w:p>
    <w:p w14:paraId="51914218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4CA168AA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to chop a supple mass of two hand-widths from </w:t>
      </w:r>
    </w:p>
    <w:p w14:paraId="67391959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a camphor tree| He chisels the piece to face-shape</w:t>
      </w:r>
    </w:p>
    <w:p w14:paraId="148E5223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32F1C449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then draws the hairline and marks the eyebrows</w:t>
      </w:r>
    </w:p>
    <w:p w14:paraId="0003E782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nose &amp; mouth| sculpting holes with a special care</w:t>
      </w:r>
    </w:p>
    <w:p w14:paraId="30D5288A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7C810674" w14:textId="7655A21A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for the windows of the soul| </w:t>
      </w:r>
      <w:r w:rsidR="00E35BBD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As he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whittles it down</w:t>
      </w:r>
    </w:p>
    <w:p w14:paraId="7CE19360" w14:textId="71C5268D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to wafer</w:t>
      </w:r>
      <w:r w:rsidR="00431A75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-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thin</w:t>
      </w:r>
      <w:r w:rsidR="00A56D40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and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paints</w:t>
      </w:r>
      <w:r w:rsidR="00431A75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it</w:t>
      </w:r>
      <w:r w:rsidR="00E35BBD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in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r w:rsidR="00431A75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the ritual</w:t>
      </w:r>
      <w:r w:rsidR="00E35BBD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black &amp; red</w:t>
      </w:r>
    </w:p>
    <w:p w14:paraId="74DFBC70" w14:textId="77777777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bookmarkStart w:id="0" w:name="_Hlk32476664"/>
    </w:p>
    <w:p w14:paraId="6EBB461E" w14:textId="63446DEA" w:rsidR="00A56D40" w:rsidRDefault="00A56D40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I think of </w:t>
      </w:r>
      <w:r w:rsidR="00CA3E39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village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dancers leap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ing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to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r w:rsidR="00110A6A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the beat of 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drum</w:t>
      </w:r>
      <w:r w:rsidR="00110A6A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s</w:t>
      </w:r>
    </w:p>
    <w:p w14:paraId="12363ACC" w14:textId="3F348521" w:rsidR="001F20CE" w:rsidRDefault="00A56D40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f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lashing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r w:rsidR="00430E73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the </w:t>
      </w: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ferocious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four-eyes to exorcise</w:t>
      </w:r>
      <w:r w:rsidR="00B3332C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r w:rsidR="000716EE"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>demons</w:t>
      </w:r>
    </w:p>
    <w:p w14:paraId="149A926D" w14:textId="31973E1A" w:rsidR="000716EE" w:rsidRDefault="000716EE" w:rsidP="000716EE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  <w:r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  <w:t xml:space="preserve"> </w:t>
      </w:r>
      <w:bookmarkEnd w:id="0"/>
    </w:p>
    <w:p w14:paraId="0B972787" w14:textId="77777777" w:rsidR="00606965" w:rsidRDefault="00606965" w:rsidP="00606965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24"/>
          <w:szCs w:val="24"/>
          <w:lang w:eastAsia="en-GB"/>
        </w:rPr>
      </w:pPr>
    </w:p>
    <w:p w14:paraId="5695C477" w14:textId="06C1C95E" w:rsidR="00D53A3B" w:rsidRPr="003C165A" w:rsidRDefault="00D53A3B" w:rsidP="00D53A3B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noProof w:val="0"/>
          <w:color w:val="000000"/>
          <w:sz w:val="16"/>
          <w:szCs w:val="16"/>
          <w:lang w:eastAsia="en-GB"/>
        </w:rPr>
      </w:pPr>
      <w:bookmarkStart w:id="1" w:name="_Hlk34891859"/>
    </w:p>
    <w:p w14:paraId="3C2D8E5C" w14:textId="127A50C5" w:rsidR="00606965" w:rsidRDefault="00B23245" w:rsidP="00606965">
      <w:r>
        <w:drawing>
          <wp:inline distT="0" distB="0" distL="0" distR="0" wp14:anchorId="3F24C232" wp14:editId="3C4086A6">
            <wp:extent cx="645459" cy="962754"/>
            <wp:effectExtent l="0" t="0" r="254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49" cy="984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94D76" w14:textId="3E6BDBDA" w:rsidR="00B23245" w:rsidRDefault="00453CF3" w:rsidP="00D53A3B">
      <w:pPr>
        <w:spacing w:after="0"/>
        <w:rPr>
          <w:rFonts w:ascii="Garamond" w:hAnsi="Garamond"/>
          <w:sz w:val="16"/>
          <w:szCs w:val="16"/>
        </w:rPr>
      </w:pPr>
      <w:r>
        <w:drawing>
          <wp:inline distT="0" distB="0" distL="0" distR="0" wp14:anchorId="2C786721" wp14:editId="5746367D">
            <wp:extent cx="645160" cy="608064"/>
            <wp:effectExtent l="0" t="0" r="254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61504" cy="62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889AB" w14:textId="2907D18D" w:rsidR="00D53A3B" w:rsidRPr="008C2244" w:rsidRDefault="00D53A3B" w:rsidP="00606965">
      <w:pPr>
        <w:rPr>
          <w:i/>
          <w:iCs/>
        </w:rPr>
      </w:pPr>
    </w:p>
    <w:bookmarkEnd w:id="1"/>
    <w:p w14:paraId="19E5742C" w14:textId="77777777" w:rsidR="009F3B4D" w:rsidRDefault="009F3B4D"/>
    <w:sectPr w:rsidR="009F3B4D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01368" w14:textId="77777777" w:rsidR="008C12B7" w:rsidRDefault="008C12B7" w:rsidP="00A515C8">
      <w:pPr>
        <w:spacing w:after="0" w:line="240" w:lineRule="auto"/>
      </w:pPr>
      <w:r>
        <w:separator/>
      </w:r>
    </w:p>
  </w:endnote>
  <w:endnote w:type="continuationSeparator" w:id="0">
    <w:p w14:paraId="577A8020" w14:textId="77777777" w:rsidR="008C12B7" w:rsidRDefault="008C12B7" w:rsidP="00A51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BD597" w14:textId="3F43C76C" w:rsidR="00A515C8" w:rsidRPr="00A515C8" w:rsidRDefault="00A515C8">
    <w:pPr>
      <w:pStyle w:val="Footer"/>
      <w:rPr>
        <w:rFonts w:ascii="Garamond" w:hAnsi="Garamond"/>
        <w:sz w:val="20"/>
        <w:szCs w:val="20"/>
      </w:rPr>
    </w:pPr>
    <w:r>
      <w:rPr>
        <w:rFonts w:ascii="Garamond" w:hAnsi="Garamond"/>
        <w:sz w:val="20"/>
        <w:szCs w:val="20"/>
      </w:rPr>
      <w:t>lucyhamilton69@gmail.com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45581" w14:textId="77777777" w:rsidR="008C12B7" w:rsidRDefault="008C12B7" w:rsidP="00A515C8">
      <w:pPr>
        <w:spacing w:after="0" w:line="240" w:lineRule="auto"/>
      </w:pPr>
      <w:r>
        <w:separator/>
      </w:r>
    </w:p>
  </w:footnote>
  <w:footnote w:type="continuationSeparator" w:id="0">
    <w:p w14:paraId="60824C8C" w14:textId="77777777" w:rsidR="008C12B7" w:rsidRDefault="008C12B7" w:rsidP="00A51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 w:val="0"/>
      </w:rPr>
      <w:id w:val="-18493992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D1320BE" w14:textId="1519E527" w:rsidR="00A515C8" w:rsidRDefault="00A515C8">
        <w:pPr>
          <w:pStyle w:val="Head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  <w:r w:rsidR="00CA3E39">
          <w:t>/3</w:t>
        </w:r>
      </w:p>
    </w:sdtContent>
  </w:sdt>
  <w:p w14:paraId="6425D343" w14:textId="77777777" w:rsidR="00A515C8" w:rsidRDefault="00A515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965"/>
    <w:rsid w:val="000161B8"/>
    <w:rsid w:val="00034A7F"/>
    <w:rsid w:val="000367EF"/>
    <w:rsid w:val="000716EE"/>
    <w:rsid w:val="000936F6"/>
    <w:rsid w:val="000A7B2E"/>
    <w:rsid w:val="000C0EC5"/>
    <w:rsid w:val="000D49F3"/>
    <w:rsid w:val="000E116A"/>
    <w:rsid w:val="001039F9"/>
    <w:rsid w:val="00110A6A"/>
    <w:rsid w:val="00113E9A"/>
    <w:rsid w:val="001241D7"/>
    <w:rsid w:val="00133D86"/>
    <w:rsid w:val="001472ED"/>
    <w:rsid w:val="00151407"/>
    <w:rsid w:val="00164ECD"/>
    <w:rsid w:val="00165265"/>
    <w:rsid w:val="00172B17"/>
    <w:rsid w:val="001B045A"/>
    <w:rsid w:val="001D0E5C"/>
    <w:rsid w:val="001D26F3"/>
    <w:rsid w:val="001D7644"/>
    <w:rsid w:val="001E00BE"/>
    <w:rsid w:val="001F20CE"/>
    <w:rsid w:val="002165E1"/>
    <w:rsid w:val="002359C6"/>
    <w:rsid w:val="00241D46"/>
    <w:rsid w:val="00262BC8"/>
    <w:rsid w:val="00271547"/>
    <w:rsid w:val="00282258"/>
    <w:rsid w:val="00286104"/>
    <w:rsid w:val="00296474"/>
    <w:rsid w:val="0029785C"/>
    <w:rsid w:val="002A3B80"/>
    <w:rsid w:val="002A462B"/>
    <w:rsid w:val="002A50A2"/>
    <w:rsid w:val="002C1EAE"/>
    <w:rsid w:val="002D4F4E"/>
    <w:rsid w:val="002F7251"/>
    <w:rsid w:val="00342665"/>
    <w:rsid w:val="003507B3"/>
    <w:rsid w:val="00352739"/>
    <w:rsid w:val="00361D54"/>
    <w:rsid w:val="00386210"/>
    <w:rsid w:val="003B3757"/>
    <w:rsid w:val="003B7DB5"/>
    <w:rsid w:val="003C2E00"/>
    <w:rsid w:val="00407629"/>
    <w:rsid w:val="00430E73"/>
    <w:rsid w:val="00431A75"/>
    <w:rsid w:val="00433E40"/>
    <w:rsid w:val="00453CF3"/>
    <w:rsid w:val="00482C96"/>
    <w:rsid w:val="004849A1"/>
    <w:rsid w:val="00494181"/>
    <w:rsid w:val="00495434"/>
    <w:rsid w:val="004A4EF7"/>
    <w:rsid w:val="004D35FF"/>
    <w:rsid w:val="004E5F31"/>
    <w:rsid w:val="004F2118"/>
    <w:rsid w:val="004F7C70"/>
    <w:rsid w:val="0050325F"/>
    <w:rsid w:val="00505E6F"/>
    <w:rsid w:val="00515493"/>
    <w:rsid w:val="005378EE"/>
    <w:rsid w:val="00540964"/>
    <w:rsid w:val="00565048"/>
    <w:rsid w:val="00566CE5"/>
    <w:rsid w:val="005940FB"/>
    <w:rsid w:val="005D27C3"/>
    <w:rsid w:val="005D5626"/>
    <w:rsid w:val="005F48A1"/>
    <w:rsid w:val="00601160"/>
    <w:rsid w:val="00606965"/>
    <w:rsid w:val="006263EA"/>
    <w:rsid w:val="006272DA"/>
    <w:rsid w:val="0062753A"/>
    <w:rsid w:val="006303FD"/>
    <w:rsid w:val="006426F6"/>
    <w:rsid w:val="006623AD"/>
    <w:rsid w:val="00667D3B"/>
    <w:rsid w:val="0067304A"/>
    <w:rsid w:val="0067612B"/>
    <w:rsid w:val="00677581"/>
    <w:rsid w:val="006840DC"/>
    <w:rsid w:val="00696AC6"/>
    <w:rsid w:val="00697530"/>
    <w:rsid w:val="006A1088"/>
    <w:rsid w:val="006B643A"/>
    <w:rsid w:val="006C6170"/>
    <w:rsid w:val="006E0036"/>
    <w:rsid w:val="006E37A5"/>
    <w:rsid w:val="006F2A08"/>
    <w:rsid w:val="00726189"/>
    <w:rsid w:val="00732193"/>
    <w:rsid w:val="00734365"/>
    <w:rsid w:val="00780CBA"/>
    <w:rsid w:val="00783C6D"/>
    <w:rsid w:val="00786738"/>
    <w:rsid w:val="007A6AD6"/>
    <w:rsid w:val="007B07C8"/>
    <w:rsid w:val="007B19A3"/>
    <w:rsid w:val="007B4739"/>
    <w:rsid w:val="007E35F1"/>
    <w:rsid w:val="007F321D"/>
    <w:rsid w:val="008025DC"/>
    <w:rsid w:val="0080320A"/>
    <w:rsid w:val="008169B6"/>
    <w:rsid w:val="008256A9"/>
    <w:rsid w:val="008273CC"/>
    <w:rsid w:val="00830344"/>
    <w:rsid w:val="00833F1B"/>
    <w:rsid w:val="00857B88"/>
    <w:rsid w:val="00880848"/>
    <w:rsid w:val="0089594B"/>
    <w:rsid w:val="00897AFD"/>
    <w:rsid w:val="008A7367"/>
    <w:rsid w:val="008C007C"/>
    <w:rsid w:val="008C12B7"/>
    <w:rsid w:val="008C2244"/>
    <w:rsid w:val="008D4ED0"/>
    <w:rsid w:val="008E3F8E"/>
    <w:rsid w:val="00933E66"/>
    <w:rsid w:val="00956E8F"/>
    <w:rsid w:val="0097564D"/>
    <w:rsid w:val="00983D45"/>
    <w:rsid w:val="009A1F6F"/>
    <w:rsid w:val="009A4BCF"/>
    <w:rsid w:val="009B33B8"/>
    <w:rsid w:val="009F3B4D"/>
    <w:rsid w:val="00A138C6"/>
    <w:rsid w:val="00A13F70"/>
    <w:rsid w:val="00A233F0"/>
    <w:rsid w:val="00A515C8"/>
    <w:rsid w:val="00A56D40"/>
    <w:rsid w:val="00A66EB1"/>
    <w:rsid w:val="00A85085"/>
    <w:rsid w:val="00A94D85"/>
    <w:rsid w:val="00A972EE"/>
    <w:rsid w:val="00AC3834"/>
    <w:rsid w:val="00AC4A73"/>
    <w:rsid w:val="00AE46D7"/>
    <w:rsid w:val="00B13450"/>
    <w:rsid w:val="00B2180F"/>
    <w:rsid w:val="00B23245"/>
    <w:rsid w:val="00B3332C"/>
    <w:rsid w:val="00B35E10"/>
    <w:rsid w:val="00B80AF2"/>
    <w:rsid w:val="00B93E8D"/>
    <w:rsid w:val="00B97793"/>
    <w:rsid w:val="00C42855"/>
    <w:rsid w:val="00C55F7C"/>
    <w:rsid w:val="00C84B28"/>
    <w:rsid w:val="00CA3E39"/>
    <w:rsid w:val="00CA6BB6"/>
    <w:rsid w:val="00CC2FCC"/>
    <w:rsid w:val="00CD0343"/>
    <w:rsid w:val="00CD2530"/>
    <w:rsid w:val="00CE599F"/>
    <w:rsid w:val="00D53A3B"/>
    <w:rsid w:val="00D67816"/>
    <w:rsid w:val="00D76FC0"/>
    <w:rsid w:val="00DA49C2"/>
    <w:rsid w:val="00DA4E32"/>
    <w:rsid w:val="00DD4C4B"/>
    <w:rsid w:val="00DD64BE"/>
    <w:rsid w:val="00DE1F67"/>
    <w:rsid w:val="00DE5132"/>
    <w:rsid w:val="00DF310B"/>
    <w:rsid w:val="00DF6F03"/>
    <w:rsid w:val="00DF7BB3"/>
    <w:rsid w:val="00E10C63"/>
    <w:rsid w:val="00E15D90"/>
    <w:rsid w:val="00E35BBD"/>
    <w:rsid w:val="00E5196B"/>
    <w:rsid w:val="00E52C47"/>
    <w:rsid w:val="00E6488B"/>
    <w:rsid w:val="00E6690E"/>
    <w:rsid w:val="00E6729F"/>
    <w:rsid w:val="00E80E23"/>
    <w:rsid w:val="00E97C88"/>
    <w:rsid w:val="00EA30D8"/>
    <w:rsid w:val="00EC1287"/>
    <w:rsid w:val="00EC6B4D"/>
    <w:rsid w:val="00ED30AE"/>
    <w:rsid w:val="00ED3A8C"/>
    <w:rsid w:val="00EF2FF7"/>
    <w:rsid w:val="00EF5AE5"/>
    <w:rsid w:val="00F14635"/>
    <w:rsid w:val="00F21535"/>
    <w:rsid w:val="00F2490F"/>
    <w:rsid w:val="00F460F8"/>
    <w:rsid w:val="00F6100E"/>
    <w:rsid w:val="00F6164E"/>
    <w:rsid w:val="00F6532B"/>
    <w:rsid w:val="00F83134"/>
    <w:rsid w:val="00F86A6A"/>
    <w:rsid w:val="00F93A5F"/>
    <w:rsid w:val="00FA66A2"/>
    <w:rsid w:val="00FB2FB5"/>
    <w:rsid w:val="00FC5730"/>
    <w:rsid w:val="00FF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B562F"/>
  <w15:chartTrackingRefBased/>
  <w15:docId w15:val="{0F1AFED5-40AF-42F1-BF33-B3DAE895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965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15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15C8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515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15C8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Fuzhou,_Jiangxi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Prefecture-level_city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1182</Words>
  <Characters>6739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Hamilton</dc:creator>
  <cp:keywords/>
  <dc:description/>
  <cp:lastModifiedBy>Lucy Hamilton</cp:lastModifiedBy>
  <cp:revision>2</cp:revision>
  <cp:lastPrinted>2020-03-20T11:55:00Z</cp:lastPrinted>
  <dcterms:created xsi:type="dcterms:W3CDTF">2021-12-12T11:14:00Z</dcterms:created>
  <dcterms:modified xsi:type="dcterms:W3CDTF">2021-12-12T11:14:00Z</dcterms:modified>
</cp:coreProperties>
</file>